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9FD" w:rsidRPr="00737BE1" w:rsidRDefault="002639FD" w:rsidP="002639FD">
      <w:pPr>
        <w:pStyle w:val="GvdeMetni"/>
        <w:spacing w:before="100" w:line="276" w:lineRule="auto"/>
        <w:ind w:left="567" w:right="531" w:firstLine="153"/>
        <w:jc w:val="center"/>
        <w:rPr>
          <w:rFonts w:ascii="Times New Roman" w:hAnsi="Times New Roman" w:cs="Times New Roman"/>
          <w:b/>
          <w:sz w:val="24"/>
          <w:szCs w:val="24"/>
        </w:rPr>
      </w:pPr>
      <w:r w:rsidRPr="00737BE1">
        <w:rPr>
          <w:rFonts w:ascii="Times New Roman" w:hAnsi="Times New Roman" w:cs="Times New Roman"/>
          <w:b/>
          <w:sz w:val="24"/>
          <w:szCs w:val="24"/>
        </w:rPr>
        <w:t>ANNELİK POLİTİKASI</w:t>
      </w:r>
    </w:p>
    <w:p w:rsidR="002639FD" w:rsidRPr="00737BE1" w:rsidRDefault="002639FD" w:rsidP="002639FD">
      <w:pPr>
        <w:pStyle w:val="GvdeMetni"/>
        <w:spacing w:before="100" w:line="276" w:lineRule="auto"/>
        <w:ind w:left="567" w:right="531" w:firstLine="153"/>
        <w:jc w:val="both"/>
        <w:rPr>
          <w:rFonts w:ascii="Times New Roman" w:hAnsi="Times New Roman" w:cs="Times New Roman"/>
          <w:sz w:val="24"/>
          <w:szCs w:val="24"/>
        </w:rPr>
      </w:pPr>
    </w:p>
    <w:p w:rsidR="006C609F" w:rsidRPr="00737BE1" w:rsidRDefault="002639FD" w:rsidP="006C609F">
      <w:pPr>
        <w:pStyle w:val="GvdeMetni"/>
        <w:spacing w:before="100" w:line="276" w:lineRule="auto"/>
        <w:ind w:left="567" w:right="531" w:firstLine="153"/>
        <w:jc w:val="both"/>
        <w:rPr>
          <w:rFonts w:ascii="Times New Roman" w:hAnsi="Times New Roman" w:cs="Times New Roman"/>
          <w:sz w:val="24"/>
          <w:szCs w:val="24"/>
        </w:rPr>
      </w:pPr>
      <w:r w:rsidRPr="00737BE1">
        <w:rPr>
          <w:rFonts w:ascii="Times New Roman" w:hAnsi="Times New Roman" w:cs="Times New Roman"/>
          <w:sz w:val="24"/>
          <w:szCs w:val="24"/>
        </w:rPr>
        <w:t>İstanbul Beykent</w:t>
      </w:r>
      <w:r w:rsidR="006C609F" w:rsidRPr="00737BE1">
        <w:rPr>
          <w:rFonts w:ascii="Times New Roman" w:hAnsi="Times New Roman" w:cs="Times New Roman"/>
          <w:sz w:val="24"/>
          <w:szCs w:val="24"/>
        </w:rPr>
        <w:t xml:space="preserve"> Üniversitesi Annelik Politikası akademik ve idari personelin çocuklarının doğumundan önce ve sonra hak sahibi olduğu analık hükümlerini ortaya koymanın ötesine geçerek cinsiyet eşitliğinin korunması ve güçlendirilmesi için anne adayları ve yeni annelerin iş yerlerinde cinsiyet eşitliği bağlamında desteklenmeleri amaçlamaktadır.</w:t>
      </w:r>
    </w:p>
    <w:p w:rsidR="006C609F" w:rsidRPr="00737BE1" w:rsidRDefault="006C609F" w:rsidP="006C609F">
      <w:pPr>
        <w:pStyle w:val="GvdeMetni"/>
        <w:spacing w:before="100" w:line="276" w:lineRule="auto"/>
        <w:ind w:left="567" w:right="531" w:firstLine="153"/>
        <w:jc w:val="both"/>
        <w:rPr>
          <w:rFonts w:ascii="Times New Roman" w:hAnsi="Times New Roman" w:cs="Times New Roman"/>
          <w:sz w:val="24"/>
          <w:szCs w:val="24"/>
        </w:rPr>
      </w:pPr>
    </w:p>
    <w:p w:rsidR="005E126B" w:rsidRPr="00737BE1" w:rsidRDefault="005E126B" w:rsidP="005E126B">
      <w:pPr>
        <w:pStyle w:val="GvdeMetni"/>
        <w:spacing w:before="100" w:line="276" w:lineRule="auto"/>
        <w:ind w:left="567" w:right="531"/>
        <w:jc w:val="both"/>
        <w:rPr>
          <w:rFonts w:ascii="Times New Roman" w:hAnsi="Times New Roman" w:cs="Times New Roman"/>
          <w:b/>
          <w:sz w:val="24"/>
          <w:szCs w:val="24"/>
        </w:rPr>
      </w:pPr>
      <w:r w:rsidRPr="00737BE1">
        <w:rPr>
          <w:rFonts w:ascii="Times New Roman" w:hAnsi="Times New Roman" w:cs="Times New Roman"/>
          <w:b/>
          <w:sz w:val="24"/>
          <w:szCs w:val="24"/>
        </w:rPr>
        <w:t>Temel Değerler</w:t>
      </w:r>
    </w:p>
    <w:p w:rsidR="005E126B" w:rsidRPr="00737BE1" w:rsidRDefault="005E126B" w:rsidP="005E126B">
      <w:pPr>
        <w:pStyle w:val="GvdeMetni"/>
        <w:spacing w:before="195"/>
        <w:ind w:left="567"/>
        <w:rPr>
          <w:rFonts w:ascii="Times New Roman" w:hAnsi="Times New Roman" w:cs="Times New Roman"/>
          <w:sz w:val="24"/>
          <w:szCs w:val="24"/>
        </w:rPr>
      </w:pPr>
      <w:r w:rsidRPr="00737BE1">
        <w:rPr>
          <w:rFonts w:ascii="Times New Roman" w:hAnsi="Times New Roman" w:cs="Times New Roman"/>
          <w:sz w:val="24"/>
          <w:szCs w:val="24"/>
        </w:rPr>
        <w:t>Üniversitenin analık politikasının dayandığı temel değerler şunlardır:</w:t>
      </w:r>
    </w:p>
    <w:p w:rsidR="005E126B" w:rsidRPr="00737BE1" w:rsidRDefault="005E126B" w:rsidP="00D92C64">
      <w:pPr>
        <w:pStyle w:val="GvdeMetni"/>
        <w:numPr>
          <w:ilvl w:val="0"/>
          <w:numId w:val="6"/>
        </w:numPr>
        <w:spacing w:before="195"/>
        <w:rPr>
          <w:rFonts w:ascii="Times New Roman" w:hAnsi="Times New Roman" w:cs="Times New Roman"/>
          <w:sz w:val="24"/>
          <w:szCs w:val="24"/>
        </w:rPr>
      </w:pPr>
      <w:r w:rsidRPr="00D92C64">
        <w:rPr>
          <w:rFonts w:ascii="Times New Roman" w:hAnsi="Times New Roman" w:cs="Times New Roman"/>
          <w:b/>
          <w:sz w:val="24"/>
          <w:szCs w:val="24"/>
        </w:rPr>
        <w:t>Cinsiyet Eşitliği:</w:t>
      </w:r>
      <w:r w:rsidRPr="00737BE1">
        <w:rPr>
          <w:rFonts w:ascii="Times New Roman" w:hAnsi="Times New Roman" w:cs="Times New Roman"/>
          <w:sz w:val="24"/>
          <w:szCs w:val="24"/>
        </w:rPr>
        <w:t xml:space="preserve"> Anne adaylarının ve yeni annelerin iş veya eğitim hayatında karşılaştığı zorlukları dikkate alarak kadın çalışanlar ve öğrencilerin eşit fırsatlara sahip olmalarını sağlanmasını temsil etmektedir.</w:t>
      </w:r>
    </w:p>
    <w:p w:rsidR="005E126B" w:rsidRPr="00737BE1" w:rsidRDefault="005E126B" w:rsidP="00D92C64">
      <w:pPr>
        <w:pStyle w:val="GvdeMetni"/>
        <w:numPr>
          <w:ilvl w:val="0"/>
          <w:numId w:val="6"/>
        </w:numPr>
        <w:spacing w:before="195"/>
        <w:rPr>
          <w:rFonts w:ascii="Times New Roman" w:hAnsi="Times New Roman" w:cs="Times New Roman"/>
          <w:sz w:val="24"/>
          <w:szCs w:val="24"/>
        </w:rPr>
      </w:pPr>
      <w:r w:rsidRPr="00D92C64">
        <w:rPr>
          <w:rFonts w:ascii="Times New Roman" w:hAnsi="Times New Roman" w:cs="Times New Roman"/>
          <w:b/>
          <w:sz w:val="24"/>
          <w:szCs w:val="24"/>
        </w:rPr>
        <w:t>İnsan Hakları:</w:t>
      </w:r>
      <w:r w:rsidRPr="00737BE1">
        <w:rPr>
          <w:rFonts w:ascii="Times New Roman" w:hAnsi="Times New Roman" w:cs="Times New Roman"/>
          <w:sz w:val="24"/>
          <w:szCs w:val="24"/>
        </w:rPr>
        <w:t xml:space="preserve"> Anne adaylarının ve yeni annelerin haklarının korunması, hamilelik ve doğum sonrası dönemde kişisel yaşam ile iş veya eğitim hayatını dengelemeye çalışan bireylerin desteklenmesini temsil etmektedir.</w:t>
      </w:r>
    </w:p>
    <w:p w:rsidR="00D92C64" w:rsidRDefault="005E126B" w:rsidP="00D92C64">
      <w:pPr>
        <w:pStyle w:val="GvdeMetni"/>
        <w:numPr>
          <w:ilvl w:val="0"/>
          <w:numId w:val="6"/>
        </w:numPr>
        <w:spacing w:before="195"/>
        <w:rPr>
          <w:rFonts w:ascii="Times New Roman" w:hAnsi="Times New Roman" w:cs="Times New Roman"/>
          <w:sz w:val="24"/>
          <w:szCs w:val="24"/>
        </w:rPr>
      </w:pPr>
      <w:r w:rsidRPr="00D92C64">
        <w:rPr>
          <w:rFonts w:ascii="Times New Roman" w:hAnsi="Times New Roman" w:cs="Times New Roman"/>
          <w:b/>
          <w:sz w:val="24"/>
          <w:szCs w:val="24"/>
        </w:rPr>
        <w:t>Ayrımcılığın Önlenmesi:</w:t>
      </w:r>
      <w:r w:rsidRPr="00737BE1">
        <w:rPr>
          <w:rFonts w:ascii="Times New Roman" w:hAnsi="Times New Roman" w:cs="Times New Roman"/>
          <w:sz w:val="24"/>
          <w:szCs w:val="24"/>
        </w:rPr>
        <w:t xml:space="preserve"> Anne adaylarına veya yeni annelere karşı ayrımcılığın önlenmesi, insan haklarına ve cinsiyet eşitliğine saygı gösterilmesini temsil etmektedir.</w:t>
      </w:r>
    </w:p>
    <w:p w:rsidR="00D92C64" w:rsidRDefault="005E126B" w:rsidP="00D92C64">
      <w:pPr>
        <w:pStyle w:val="GvdeMetni"/>
        <w:numPr>
          <w:ilvl w:val="0"/>
          <w:numId w:val="6"/>
        </w:numPr>
        <w:spacing w:before="195"/>
        <w:rPr>
          <w:rFonts w:ascii="Times New Roman" w:hAnsi="Times New Roman" w:cs="Times New Roman"/>
          <w:sz w:val="24"/>
          <w:szCs w:val="24"/>
        </w:rPr>
      </w:pPr>
      <w:r w:rsidRPr="00D92C64">
        <w:rPr>
          <w:rFonts w:ascii="Times New Roman" w:hAnsi="Times New Roman" w:cs="Times New Roman"/>
          <w:b/>
          <w:sz w:val="24"/>
          <w:szCs w:val="24"/>
        </w:rPr>
        <w:t>Toplumsal Refah:</w:t>
      </w:r>
      <w:r w:rsidRPr="00D92C64">
        <w:rPr>
          <w:rFonts w:ascii="Times New Roman" w:hAnsi="Times New Roman" w:cs="Times New Roman"/>
          <w:sz w:val="24"/>
          <w:szCs w:val="24"/>
        </w:rPr>
        <w:t xml:space="preserve"> Genel toplumsal refahın artırılmasına yardımcı olmak amacıyla </w:t>
      </w:r>
      <w:r w:rsidR="0038528F" w:rsidRPr="00D92C64">
        <w:rPr>
          <w:rFonts w:ascii="Times New Roman" w:hAnsi="Times New Roman" w:cs="Times New Roman"/>
          <w:sz w:val="24"/>
          <w:szCs w:val="24"/>
        </w:rPr>
        <w:t>annelik sürecini kolaylaştırmak üzere a</w:t>
      </w:r>
      <w:r w:rsidRPr="00D92C64">
        <w:rPr>
          <w:rFonts w:ascii="Times New Roman" w:hAnsi="Times New Roman" w:cs="Times New Roman"/>
          <w:sz w:val="24"/>
          <w:szCs w:val="24"/>
        </w:rPr>
        <w:t>nne adaylarına ve yeni annele</w:t>
      </w:r>
      <w:r w:rsidR="0038528F" w:rsidRPr="00D92C64">
        <w:rPr>
          <w:rFonts w:ascii="Times New Roman" w:hAnsi="Times New Roman" w:cs="Times New Roman"/>
          <w:sz w:val="24"/>
          <w:szCs w:val="24"/>
        </w:rPr>
        <w:t>re destek vermeyi temsil etmektedir.</w:t>
      </w:r>
    </w:p>
    <w:p w:rsidR="0038528F" w:rsidRPr="00737BE1" w:rsidRDefault="0038528F" w:rsidP="0038528F">
      <w:pPr>
        <w:pStyle w:val="GvdeMetni"/>
        <w:spacing w:before="100" w:line="276" w:lineRule="auto"/>
        <w:ind w:left="567" w:right="531" w:firstLine="153"/>
        <w:jc w:val="both"/>
        <w:rPr>
          <w:rFonts w:ascii="Times New Roman" w:hAnsi="Times New Roman" w:cs="Times New Roman"/>
          <w:sz w:val="24"/>
          <w:szCs w:val="24"/>
        </w:rPr>
      </w:pPr>
    </w:p>
    <w:p w:rsidR="0038528F" w:rsidRPr="00737BE1" w:rsidRDefault="0038528F" w:rsidP="0038528F">
      <w:pPr>
        <w:pStyle w:val="GvdeMetni"/>
        <w:spacing w:before="165" w:line="360" w:lineRule="auto"/>
        <w:ind w:left="567" w:right="531"/>
        <w:jc w:val="both"/>
        <w:rPr>
          <w:rFonts w:ascii="Times New Roman" w:hAnsi="Times New Roman" w:cs="Times New Roman"/>
          <w:b/>
          <w:bCs/>
          <w:sz w:val="24"/>
          <w:szCs w:val="24"/>
        </w:rPr>
      </w:pPr>
      <w:r w:rsidRPr="00737BE1">
        <w:rPr>
          <w:rFonts w:ascii="Times New Roman" w:hAnsi="Times New Roman" w:cs="Times New Roman"/>
          <w:b/>
          <w:sz w:val="24"/>
          <w:szCs w:val="24"/>
        </w:rPr>
        <w:t>Annelik Politikası</w:t>
      </w:r>
      <w:r w:rsidRPr="00737BE1">
        <w:rPr>
          <w:rFonts w:ascii="Times New Roman" w:hAnsi="Times New Roman" w:cs="Times New Roman"/>
          <w:b/>
          <w:bCs/>
          <w:sz w:val="24"/>
          <w:szCs w:val="24"/>
        </w:rPr>
        <w:t xml:space="preserve"> Stratejisi:</w:t>
      </w:r>
    </w:p>
    <w:p w:rsidR="0038528F" w:rsidRPr="00737BE1" w:rsidRDefault="0038528F" w:rsidP="0038528F">
      <w:pPr>
        <w:pStyle w:val="Balk1"/>
        <w:spacing w:before="165" w:line="360" w:lineRule="auto"/>
        <w:ind w:left="567" w:right="534"/>
        <w:jc w:val="both"/>
        <w:rPr>
          <w:rFonts w:ascii="Times New Roman" w:hAnsi="Times New Roman" w:cs="Times New Roman"/>
          <w:b w:val="0"/>
          <w:bCs w:val="0"/>
          <w:sz w:val="24"/>
          <w:szCs w:val="24"/>
        </w:rPr>
      </w:pPr>
      <w:r w:rsidRPr="00737BE1">
        <w:rPr>
          <w:rFonts w:ascii="Times New Roman" w:hAnsi="Times New Roman" w:cs="Times New Roman"/>
          <w:b w:val="0"/>
          <w:bCs w:val="0"/>
          <w:sz w:val="24"/>
          <w:szCs w:val="24"/>
        </w:rPr>
        <w:t xml:space="preserve">        Bu değerler etrafında şekillenen </w:t>
      </w:r>
      <w:r w:rsidR="00D92C64">
        <w:rPr>
          <w:rFonts w:ascii="Times New Roman" w:hAnsi="Times New Roman" w:cs="Times New Roman"/>
          <w:b w:val="0"/>
          <w:sz w:val="24"/>
          <w:szCs w:val="24"/>
        </w:rPr>
        <w:t>Annelik</w:t>
      </w:r>
      <w:r w:rsidRPr="00737BE1">
        <w:rPr>
          <w:rFonts w:ascii="Times New Roman" w:hAnsi="Times New Roman" w:cs="Times New Roman"/>
          <w:b w:val="0"/>
          <w:sz w:val="24"/>
          <w:szCs w:val="24"/>
        </w:rPr>
        <w:t xml:space="preserve"> Politikası</w:t>
      </w:r>
      <w:r w:rsidRPr="00737BE1">
        <w:rPr>
          <w:rFonts w:ascii="Times New Roman" w:hAnsi="Times New Roman" w:cs="Times New Roman"/>
          <w:b w:val="0"/>
          <w:bCs w:val="0"/>
          <w:sz w:val="24"/>
          <w:szCs w:val="24"/>
        </w:rPr>
        <w:t xml:space="preserve"> stratejisinin temel taşları şunlardır: </w:t>
      </w:r>
    </w:p>
    <w:p w:rsidR="0038528F" w:rsidRPr="00737BE1" w:rsidRDefault="0038528F" w:rsidP="0038528F">
      <w:pPr>
        <w:pStyle w:val="GvdeMetni"/>
        <w:spacing w:before="100" w:line="276" w:lineRule="auto"/>
        <w:ind w:left="567" w:right="531" w:firstLine="153"/>
        <w:jc w:val="both"/>
        <w:rPr>
          <w:rFonts w:ascii="Times New Roman" w:hAnsi="Times New Roman" w:cs="Times New Roman"/>
          <w:sz w:val="24"/>
          <w:szCs w:val="24"/>
        </w:rPr>
      </w:pPr>
      <w:r w:rsidRPr="00737BE1">
        <w:rPr>
          <w:rFonts w:ascii="Times New Roman" w:hAnsi="Times New Roman" w:cs="Times New Roman"/>
          <w:sz w:val="24"/>
          <w:szCs w:val="24"/>
        </w:rPr>
        <w:t>Anne adaylarına ve yeni annelere çalışma saatlerini daha iyi dengeleyebilmeleri için esneklik sağlamak,</w:t>
      </w:r>
    </w:p>
    <w:p w:rsidR="00284D22" w:rsidRPr="00737BE1" w:rsidRDefault="00284D22" w:rsidP="00284D22">
      <w:pPr>
        <w:pStyle w:val="GvdeMetni"/>
        <w:spacing w:before="100" w:line="276" w:lineRule="auto"/>
        <w:ind w:left="567" w:right="531" w:firstLine="153"/>
        <w:jc w:val="both"/>
        <w:rPr>
          <w:rFonts w:ascii="Times New Roman" w:hAnsi="Times New Roman" w:cs="Times New Roman"/>
          <w:sz w:val="24"/>
          <w:szCs w:val="24"/>
        </w:rPr>
      </w:pPr>
      <w:r w:rsidRPr="00737BE1">
        <w:rPr>
          <w:rFonts w:ascii="Times New Roman" w:hAnsi="Times New Roman" w:cs="Times New Roman"/>
          <w:sz w:val="24"/>
          <w:szCs w:val="24"/>
        </w:rPr>
        <w:t>Anne adaylarına ve yeni annelere işlerini daha iyi dengeleyebilmeleri için gerektiğinde iş düzenlemeleri konusunda fırsatlar sunmak,</w:t>
      </w:r>
    </w:p>
    <w:p w:rsidR="0038528F" w:rsidRPr="00737BE1" w:rsidRDefault="00284D22" w:rsidP="0038528F">
      <w:pPr>
        <w:pStyle w:val="GvdeMetni"/>
        <w:spacing w:before="100" w:line="276" w:lineRule="auto"/>
        <w:ind w:left="567" w:right="531" w:firstLine="153"/>
        <w:jc w:val="both"/>
        <w:rPr>
          <w:rFonts w:ascii="Times New Roman" w:hAnsi="Times New Roman" w:cs="Times New Roman"/>
          <w:sz w:val="24"/>
          <w:szCs w:val="24"/>
        </w:rPr>
      </w:pPr>
      <w:r w:rsidRPr="00737BE1">
        <w:rPr>
          <w:rFonts w:ascii="Times New Roman" w:hAnsi="Times New Roman" w:cs="Times New Roman"/>
          <w:sz w:val="24"/>
          <w:szCs w:val="24"/>
        </w:rPr>
        <w:t>Cinsiyet eşitliğini desteklemek için hem anne hem de babalara eşit izin süreleri sunmak suretiyle hem annenin hem de babanın çocuk bakımına katılmasını desteklemek,</w:t>
      </w:r>
    </w:p>
    <w:p w:rsidR="00284D22" w:rsidRDefault="00284D22" w:rsidP="00284D22">
      <w:pPr>
        <w:pStyle w:val="GvdeMetni"/>
        <w:spacing w:before="100" w:line="276" w:lineRule="auto"/>
        <w:ind w:left="567" w:right="531" w:firstLine="153"/>
        <w:jc w:val="both"/>
        <w:rPr>
          <w:rFonts w:ascii="Times New Roman" w:hAnsi="Times New Roman" w:cs="Times New Roman"/>
          <w:sz w:val="24"/>
          <w:szCs w:val="24"/>
        </w:rPr>
      </w:pPr>
      <w:r w:rsidRPr="00737BE1">
        <w:rPr>
          <w:rFonts w:ascii="Times New Roman" w:hAnsi="Times New Roman" w:cs="Times New Roman"/>
          <w:sz w:val="24"/>
          <w:szCs w:val="24"/>
        </w:rPr>
        <w:t xml:space="preserve">Anne adaylarına veya yeni annelere karşı ayrımcılığa karşı sıfır tolerans politikası izlemek, </w:t>
      </w:r>
    </w:p>
    <w:p w:rsidR="00D92C64" w:rsidRPr="00737BE1" w:rsidRDefault="00D92C64" w:rsidP="00284D22">
      <w:pPr>
        <w:pStyle w:val="GvdeMetni"/>
        <w:spacing w:before="100" w:line="276" w:lineRule="auto"/>
        <w:ind w:left="567" w:right="531" w:firstLine="153"/>
        <w:jc w:val="both"/>
        <w:rPr>
          <w:rFonts w:ascii="Times New Roman" w:hAnsi="Times New Roman" w:cs="Times New Roman"/>
          <w:sz w:val="24"/>
          <w:szCs w:val="24"/>
        </w:rPr>
      </w:pPr>
      <w:bookmarkStart w:id="0" w:name="_GoBack"/>
      <w:bookmarkEnd w:id="0"/>
    </w:p>
    <w:p w:rsidR="0038528F" w:rsidRPr="00737BE1" w:rsidRDefault="0038528F" w:rsidP="0038528F">
      <w:pPr>
        <w:pStyle w:val="Balk1"/>
        <w:spacing w:before="165"/>
        <w:ind w:left="567" w:firstLine="0"/>
        <w:jc w:val="both"/>
        <w:rPr>
          <w:rFonts w:ascii="Times New Roman" w:hAnsi="Times New Roman" w:cs="Times New Roman"/>
          <w:sz w:val="24"/>
          <w:szCs w:val="24"/>
        </w:rPr>
      </w:pPr>
      <w:r w:rsidRPr="00737BE1">
        <w:rPr>
          <w:rFonts w:ascii="Times New Roman" w:hAnsi="Times New Roman" w:cs="Times New Roman"/>
          <w:sz w:val="24"/>
          <w:szCs w:val="24"/>
        </w:rPr>
        <w:lastRenderedPageBreak/>
        <w:t xml:space="preserve">Analık Politikasının Hedefleri: </w:t>
      </w:r>
    </w:p>
    <w:p w:rsidR="0038528F" w:rsidRPr="00737BE1" w:rsidRDefault="0038528F" w:rsidP="0038528F">
      <w:pPr>
        <w:pStyle w:val="Balk1"/>
        <w:spacing w:before="165"/>
        <w:ind w:left="567" w:firstLine="0"/>
        <w:jc w:val="both"/>
        <w:rPr>
          <w:rFonts w:ascii="Times New Roman" w:hAnsi="Times New Roman" w:cs="Times New Roman"/>
          <w:sz w:val="24"/>
          <w:szCs w:val="24"/>
        </w:rPr>
      </w:pPr>
    </w:p>
    <w:p w:rsidR="0038528F" w:rsidRPr="00737BE1" w:rsidRDefault="0038528F" w:rsidP="00284D22">
      <w:pPr>
        <w:rPr>
          <w:rFonts w:ascii="Times New Roman" w:hAnsi="Times New Roman" w:cs="Times New Roman"/>
          <w:sz w:val="24"/>
          <w:szCs w:val="24"/>
        </w:rPr>
      </w:pPr>
    </w:p>
    <w:p w:rsidR="00737BE1" w:rsidRPr="00737BE1" w:rsidRDefault="00737BE1" w:rsidP="0038528F">
      <w:pPr>
        <w:pStyle w:val="ListeParagraf"/>
        <w:numPr>
          <w:ilvl w:val="0"/>
          <w:numId w:val="2"/>
        </w:numPr>
        <w:rPr>
          <w:rFonts w:ascii="Times New Roman" w:hAnsi="Times New Roman" w:cs="Times New Roman"/>
          <w:sz w:val="24"/>
          <w:szCs w:val="24"/>
        </w:rPr>
      </w:pPr>
      <w:r w:rsidRPr="00737BE1">
        <w:rPr>
          <w:rFonts w:ascii="Times New Roman" w:hAnsi="Times New Roman" w:cs="Times New Roman"/>
          <w:sz w:val="24"/>
          <w:szCs w:val="24"/>
        </w:rPr>
        <w:t>Hamilelik, doğum ve doğum sonrası dönemde öğrencilerin ve personelin haklarını ve ihtiyaçlarını güvence altına almak,</w:t>
      </w:r>
    </w:p>
    <w:p w:rsidR="00284D22" w:rsidRPr="00737BE1" w:rsidRDefault="00284D22" w:rsidP="0038528F">
      <w:pPr>
        <w:pStyle w:val="ListeParagraf"/>
        <w:numPr>
          <w:ilvl w:val="0"/>
          <w:numId w:val="2"/>
        </w:numPr>
        <w:rPr>
          <w:rFonts w:ascii="Times New Roman" w:hAnsi="Times New Roman" w:cs="Times New Roman"/>
          <w:sz w:val="24"/>
          <w:szCs w:val="24"/>
        </w:rPr>
      </w:pPr>
      <w:r w:rsidRPr="00737BE1">
        <w:rPr>
          <w:rFonts w:ascii="Times New Roman" w:hAnsi="Times New Roman" w:cs="Times New Roman"/>
          <w:sz w:val="24"/>
          <w:szCs w:val="24"/>
        </w:rPr>
        <w:t>Üniversite mensuplarını cinsiyet eşitliği ve annelik hakları konusunda eğitmek ve bilinçlendirmek,</w:t>
      </w:r>
    </w:p>
    <w:p w:rsidR="0038528F" w:rsidRPr="00737BE1" w:rsidRDefault="00737BE1" w:rsidP="00737BE1">
      <w:pPr>
        <w:pStyle w:val="ListeParagraf"/>
        <w:numPr>
          <w:ilvl w:val="0"/>
          <w:numId w:val="2"/>
        </w:numPr>
        <w:tabs>
          <w:tab w:val="left" w:pos="1254"/>
        </w:tabs>
        <w:spacing w:before="37"/>
        <w:jc w:val="both"/>
        <w:rPr>
          <w:rFonts w:ascii="Times New Roman" w:hAnsi="Times New Roman" w:cs="Times New Roman"/>
          <w:sz w:val="24"/>
          <w:szCs w:val="24"/>
        </w:rPr>
      </w:pPr>
      <w:r w:rsidRPr="00737BE1">
        <w:rPr>
          <w:rFonts w:ascii="Times New Roman" w:hAnsi="Times New Roman" w:cs="Times New Roman"/>
          <w:sz w:val="24"/>
          <w:szCs w:val="24"/>
        </w:rPr>
        <w:t>İyi tasarlanmış annelik uygulamaları ile öğrencilerin ve personelin bağlılıklarını arttırmak,</w:t>
      </w:r>
    </w:p>
    <w:p w:rsidR="00737BE1" w:rsidRPr="00737BE1" w:rsidRDefault="00737BE1" w:rsidP="00737BE1">
      <w:pPr>
        <w:pStyle w:val="ListeParagraf"/>
        <w:numPr>
          <w:ilvl w:val="0"/>
          <w:numId w:val="2"/>
        </w:numPr>
        <w:tabs>
          <w:tab w:val="left" w:pos="1254"/>
        </w:tabs>
        <w:spacing w:before="37"/>
        <w:jc w:val="both"/>
        <w:rPr>
          <w:rFonts w:ascii="Times New Roman" w:hAnsi="Times New Roman" w:cs="Times New Roman"/>
          <w:sz w:val="24"/>
          <w:szCs w:val="24"/>
        </w:rPr>
      </w:pPr>
      <w:r w:rsidRPr="00737BE1">
        <w:rPr>
          <w:rFonts w:ascii="Times New Roman" w:hAnsi="Times New Roman" w:cs="Times New Roman"/>
          <w:sz w:val="24"/>
          <w:szCs w:val="24"/>
        </w:rPr>
        <w:t>Kurum mensubu annelerin ve anne adaylarının iş, eğitim ve özel hayatlarını dengelemelerine yardımcı olacak uygulamalar tasarlamak.</w:t>
      </w:r>
    </w:p>
    <w:p w:rsidR="0038528F" w:rsidRPr="00737BE1" w:rsidRDefault="0038528F" w:rsidP="0038528F">
      <w:pPr>
        <w:pStyle w:val="GvdeMetni"/>
        <w:ind w:left="567"/>
        <w:rPr>
          <w:rFonts w:ascii="Times New Roman" w:hAnsi="Times New Roman" w:cs="Times New Roman"/>
          <w:sz w:val="24"/>
          <w:szCs w:val="24"/>
        </w:rPr>
      </w:pPr>
    </w:p>
    <w:p w:rsidR="0038528F" w:rsidRPr="00737BE1" w:rsidRDefault="0038528F" w:rsidP="0038528F">
      <w:pPr>
        <w:spacing w:line="276" w:lineRule="auto"/>
        <w:ind w:left="567"/>
        <w:rPr>
          <w:rFonts w:ascii="Times New Roman" w:hAnsi="Times New Roman" w:cs="Times New Roman"/>
          <w:sz w:val="24"/>
          <w:szCs w:val="24"/>
        </w:rPr>
      </w:pPr>
      <w:r w:rsidRPr="00737BE1">
        <w:rPr>
          <w:rFonts w:ascii="Times New Roman" w:hAnsi="Times New Roman" w:cs="Times New Roman"/>
          <w:sz w:val="24"/>
          <w:szCs w:val="24"/>
        </w:rPr>
        <w:t>Bu hedeflerin gerçekleşme derecesini izlemek için göstergeler oluşturulur. Gerçekleşme yüzdeleri tespit edilir, düzeltici ve iyileştirici önlemler alınır.</w:t>
      </w:r>
    </w:p>
    <w:p w:rsidR="0038528F" w:rsidRPr="00737BE1" w:rsidRDefault="0038528F" w:rsidP="0038528F">
      <w:pPr>
        <w:pStyle w:val="GvdeMetni"/>
        <w:rPr>
          <w:rFonts w:ascii="Times New Roman" w:hAnsi="Times New Roman" w:cs="Times New Roman"/>
          <w:sz w:val="24"/>
          <w:szCs w:val="24"/>
        </w:rPr>
      </w:pPr>
    </w:p>
    <w:p w:rsidR="0038528F" w:rsidRPr="00737BE1" w:rsidRDefault="0038528F" w:rsidP="0038528F">
      <w:pPr>
        <w:rPr>
          <w:rFonts w:ascii="Times New Roman" w:hAnsi="Times New Roman" w:cs="Times New Roman"/>
          <w:sz w:val="24"/>
          <w:szCs w:val="24"/>
        </w:rPr>
      </w:pPr>
    </w:p>
    <w:p w:rsidR="00654161" w:rsidRPr="00737BE1" w:rsidRDefault="00D92C64">
      <w:pPr>
        <w:rPr>
          <w:rFonts w:ascii="Times New Roman" w:hAnsi="Times New Roman" w:cs="Times New Roman"/>
          <w:sz w:val="24"/>
          <w:szCs w:val="24"/>
        </w:rPr>
      </w:pPr>
    </w:p>
    <w:sectPr w:rsidR="00654161" w:rsidRPr="00737B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D43F0"/>
    <w:multiLevelType w:val="hybridMultilevel"/>
    <w:tmpl w:val="673E112C"/>
    <w:lvl w:ilvl="0" w:tplc="3244C96A">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37AC7D85"/>
    <w:multiLevelType w:val="multilevel"/>
    <w:tmpl w:val="34144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486E17"/>
    <w:multiLevelType w:val="hybridMultilevel"/>
    <w:tmpl w:val="984AF5F4"/>
    <w:lvl w:ilvl="0" w:tplc="357AEF84">
      <w:start w:val="1"/>
      <w:numFmt w:val="decimal"/>
      <w:lvlText w:val="%1."/>
      <w:lvlJc w:val="left"/>
      <w:pPr>
        <w:ind w:left="1526" w:hanging="428"/>
      </w:pPr>
      <w:rPr>
        <w:rFonts w:ascii="Times New Roman" w:eastAsia="Tahoma" w:hAnsi="Times New Roman" w:cs="Times New Roman" w:hint="default"/>
        <w:spacing w:val="-1"/>
        <w:w w:val="99"/>
        <w:sz w:val="24"/>
        <w:szCs w:val="24"/>
        <w:lang w:val="tr-TR" w:eastAsia="en-US" w:bidi="ar-SA"/>
      </w:rPr>
    </w:lvl>
    <w:lvl w:ilvl="1" w:tplc="3D763856">
      <w:numFmt w:val="bullet"/>
      <w:lvlText w:val="•"/>
      <w:lvlJc w:val="left"/>
      <w:pPr>
        <w:ind w:left="2438" w:hanging="428"/>
      </w:pPr>
      <w:rPr>
        <w:rFonts w:hint="default"/>
        <w:lang w:val="tr-TR" w:eastAsia="en-US" w:bidi="ar-SA"/>
      </w:rPr>
    </w:lvl>
    <w:lvl w:ilvl="2" w:tplc="8416CBE6">
      <w:numFmt w:val="bullet"/>
      <w:lvlText w:val="•"/>
      <w:lvlJc w:val="left"/>
      <w:pPr>
        <w:ind w:left="3357" w:hanging="428"/>
      </w:pPr>
      <w:rPr>
        <w:rFonts w:hint="default"/>
        <w:lang w:val="tr-TR" w:eastAsia="en-US" w:bidi="ar-SA"/>
      </w:rPr>
    </w:lvl>
    <w:lvl w:ilvl="3" w:tplc="EAD69040">
      <w:numFmt w:val="bullet"/>
      <w:lvlText w:val="•"/>
      <w:lvlJc w:val="left"/>
      <w:pPr>
        <w:ind w:left="4275" w:hanging="428"/>
      </w:pPr>
      <w:rPr>
        <w:rFonts w:hint="default"/>
        <w:lang w:val="tr-TR" w:eastAsia="en-US" w:bidi="ar-SA"/>
      </w:rPr>
    </w:lvl>
    <w:lvl w:ilvl="4" w:tplc="5ED6B844">
      <w:numFmt w:val="bullet"/>
      <w:lvlText w:val="•"/>
      <w:lvlJc w:val="left"/>
      <w:pPr>
        <w:ind w:left="5194" w:hanging="428"/>
      </w:pPr>
      <w:rPr>
        <w:rFonts w:hint="default"/>
        <w:lang w:val="tr-TR" w:eastAsia="en-US" w:bidi="ar-SA"/>
      </w:rPr>
    </w:lvl>
    <w:lvl w:ilvl="5" w:tplc="BD10BD10">
      <w:numFmt w:val="bullet"/>
      <w:lvlText w:val="•"/>
      <w:lvlJc w:val="left"/>
      <w:pPr>
        <w:ind w:left="6113" w:hanging="428"/>
      </w:pPr>
      <w:rPr>
        <w:rFonts w:hint="default"/>
        <w:lang w:val="tr-TR" w:eastAsia="en-US" w:bidi="ar-SA"/>
      </w:rPr>
    </w:lvl>
    <w:lvl w:ilvl="6" w:tplc="8618EB40">
      <w:numFmt w:val="bullet"/>
      <w:lvlText w:val="•"/>
      <w:lvlJc w:val="left"/>
      <w:pPr>
        <w:ind w:left="7031" w:hanging="428"/>
      </w:pPr>
      <w:rPr>
        <w:rFonts w:hint="default"/>
        <w:lang w:val="tr-TR" w:eastAsia="en-US" w:bidi="ar-SA"/>
      </w:rPr>
    </w:lvl>
    <w:lvl w:ilvl="7" w:tplc="AAE8050A">
      <w:numFmt w:val="bullet"/>
      <w:lvlText w:val="•"/>
      <w:lvlJc w:val="left"/>
      <w:pPr>
        <w:ind w:left="7950" w:hanging="428"/>
      </w:pPr>
      <w:rPr>
        <w:rFonts w:hint="default"/>
        <w:lang w:val="tr-TR" w:eastAsia="en-US" w:bidi="ar-SA"/>
      </w:rPr>
    </w:lvl>
    <w:lvl w:ilvl="8" w:tplc="C6729382">
      <w:numFmt w:val="bullet"/>
      <w:lvlText w:val="•"/>
      <w:lvlJc w:val="left"/>
      <w:pPr>
        <w:ind w:left="8869" w:hanging="428"/>
      </w:pPr>
      <w:rPr>
        <w:rFonts w:hint="default"/>
        <w:lang w:val="tr-TR" w:eastAsia="en-US" w:bidi="ar-SA"/>
      </w:rPr>
    </w:lvl>
  </w:abstractNum>
  <w:abstractNum w:abstractNumId="3" w15:restartNumberingAfterBreak="0">
    <w:nsid w:val="3B8D4244"/>
    <w:multiLevelType w:val="multilevel"/>
    <w:tmpl w:val="EF345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C11E9C"/>
    <w:multiLevelType w:val="hybridMultilevel"/>
    <w:tmpl w:val="569E5A2C"/>
    <w:lvl w:ilvl="0" w:tplc="D10C6FB0">
      <w:start w:val="1"/>
      <w:numFmt w:val="decimal"/>
      <w:lvlText w:val="%1."/>
      <w:lvlJc w:val="left"/>
      <w:pPr>
        <w:ind w:left="1253" w:hanging="360"/>
      </w:pPr>
      <w:rPr>
        <w:rFonts w:ascii="Times New Roman" w:eastAsia="Tahoma" w:hAnsi="Times New Roman" w:cs="Times New Roman" w:hint="default"/>
        <w:b/>
        <w:spacing w:val="-1"/>
        <w:w w:val="99"/>
        <w:sz w:val="24"/>
        <w:szCs w:val="24"/>
        <w:lang w:val="tr-TR" w:eastAsia="en-US" w:bidi="ar-SA"/>
      </w:rPr>
    </w:lvl>
    <w:lvl w:ilvl="1" w:tplc="20BC2220">
      <w:numFmt w:val="bullet"/>
      <w:lvlText w:val="•"/>
      <w:lvlJc w:val="left"/>
      <w:pPr>
        <w:ind w:left="2204" w:hanging="360"/>
      </w:pPr>
      <w:rPr>
        <w:rFonts w:hint="default"/>
        <w:lang w:val="tr-TR" w:eastAsia="en-US" w:bidi="ar-SA"/>
      </w:rPr>
    </w:lvl>
    <w:lvl w:ilvl="2" w:tplc="A3C67704">
      <w:numFmt w:val="bullet"/>
      <w:lvlText w:val="•"/>
      <w:lvlJc w:val="left"/>
      <w:pPr>
        <w:ind w:left="3149" w:hanging="360"/>
      </w:pPr>
      <w:rPr>
        <w:rFonts w:hint="default"/>
        <w:lang w:val="tr-TR" w:eastAsia="en-US" w:bidi="ar-SA"/>
      </w:rPr>
    </w:lvl>
    <w:lvl w:ilvl="3" w:tplc="308483EE">
      <w:numFmt w:val="bullet"/>
      <w:lvlText w:val="•"/>
      <w:lvlJc w:val="left"/>
      <w:pPr>
        <w:ind w:left="4093" w:hanging="360"/>
      </w:pPr>
      <w:rPr>
        <w:rFonts w:hint="default"/>
        <w:lang w:val="tr-TR" w:eastAsia="en-US" w:bidi="ar-SA"/>
      </w:rPr>
    </w:lvl>
    <w:lvl w:ilvl="4" w:tplc="E1C4C086">
      <w:numFmt w:val="bullet"/>
      <w:lvlText w:val="•"/>
      <w:lvlJc w:val="left"/>
      <w:pPr>
        <w:ind w:left="5038" w:hanging="360"/>
      </w:pPr>
      <w:rPr>
        <w:rFonts w:hint="default"/>
        <w:lang w:val="tr-TR" w:eastAsia="en-US" w:bidi="ar-SA"/>
      </w:rPr>
    </w:lvl>
    <w:lvl w:ilvl="5" w:tplc="83D6426C">
      <w:numFmt w:val="bullet"/>
      <w:lvlText w:val="•"/>
      <w:lvlJc w:val="left"/>
      <w:pPr>
        <w:ind w:left="5983" w:hanging="360"/>
      </w:pPr>
      <w:rPr>
        <w:rFonts w:hint="default"/>
        <w:lang w:val="tr-TR" w:eastAsia="en-US" w:bidi="ar-SA"/>
      </w:rPr>
    </w:lvl>
    <w:lvl w:ilvl="6" w:tplc="784A4FA2">
      <w:numFmt w:val="bullet"/>
      <w:lvlText w:val="•"/>
      <w:lvlJc w:val="left"/>
      <w:pPr>
        <w:ind w:left="6927" w:hanging="360"/>
      </w:pPr>
      <w:rPr>
        <w:rFonts w:hint="default"/>
        <w:lang w:val="tr-TR" w:eastAsia="en-US" w:bidi="ar-SA"/>
      </w:rPr>
    </w:lvl>
    <w:lvl w:ilvl="7" w:tplc="4D762B9A">
      <w:numFmt w:val="bullet"/>
      <w:lvlText w:val="•"/>
      <w:lvlJc w:val="left"/>
      <w:pPr>
        <w:ind w:left="7872" w:hanging="360"/>
      </w:pPr>
      <w:rPr>
        <w:rFonts w:hint="default"/>
        <w:lang w:val="tr-TR" w:eastAsia="en-US" w:bidi="ar-SA"/>
      </w:rPr>
    </w:lvl>
    <w:lvl w:ilvl="8" w:tplc="11DEE944">
      <w:numFmt w:val="bullet"/>
      <w:lvlText w:val="•"/>
      <w:lvlJc w:val="left"/>
      <w:pPr>
        <w:ind w:left="8817" w:hanging="360"/>
      </w:pPr>
      <w:rPr>
        <w:rFonts w:hint="default"/>
        <w:lang w:val="tr-TR" w:eastAsia="en-US" w:bidi="ar-SA"/>
      </w:rPr>
    </w:lvl>
  </w:abstractNum>
  <w:abstractNum w:abstractNumId="5" w15:restartNumberingAfterBreak="0">
    <w:nsid w:val="421C67DC"/>
    <w:multiLevelType w:val="multilevel"/>
    <w:tmpl w:val="46A6B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9FD"/>
    <w:rsid w:val="002639FD"/>
    <w:rsid w:val="00284D22"/>
    <w:rsid w:val="00370D2A"/>
    <w:rsid w:val="0038528F"/>
    <w:rsid w:val="005E126B"/>
    <w:rsid w:val="006C609F"/>
    <w:rsid w:val="00737BE1"/>
    <w:rsid w:val="007A1F55"/>
    <w:rsid w:val="00D92C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69136"/>
  <w15:chartTrackingRefBased/>
  <w15:docId w15:val="{F05F779E-6F99-4C02-9091-7D6C1C48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639FD"/>
    <w:pPr>
      <w:widowControl w:val="0"/>
      <w:autoSpaceDE w:val="0"/>
      <w:autoSpaceDN w:val="0"/>
      <w:spacing w:after="0" w:line="240" w:lineRule="auto"/>
    </w:pPr>
    <w:rPr>
      <w:rFonts w:ascii="Tahoma" w:eastAsia="Tahoma" w:hAnsi="Tahoma" w:cs="Tahoma"/>
      <w:lang w:eastAsia="tr-TR" w:bidi="tr-TR"/>
    </w:rPr>
  </w:style>
  <w:style w:type="paragraph" w:styleId="Balk1">
    <w:name w:val="heading 1"/>
    <w:basedOn w:val="Normal"/>
    <w:link w:val="Balk1Char"/>
    <w:uiPriority w:val="1"/>
    <w:qFormat/>
    <w:rsid w:val="002639FD"/>
    <w:pPr>
      <w:spacing w:before="157"/>
      <w:ind w:left="566" w:hanging="360"/>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639FD"/>
    <w:rPr>
      <w:rFonts w:ascii="Tahoma" w:eastAsia="Tahoma" w:hAnsi="Tahoma" w:cs="Tahoma"/>
      <w:b/>
      <w:bCs/>
      <w:sz w:val="20"/>
      <w:szCs w:val="20"/>
      <w:lang w:eastAsia="tr-TR" w:bidi="tr-TR"/>
    </w:rPr>
  </w:style>
  <w:style w:type="paragraph" w:styleId="GvdeMetni">
    <w:name w:val="Body Text"/>
    <w:basedOn w:val="Normal"/>
    <w:link w:val="GvdeMetniChar"/>
    <w:uiPriority w:val="1"/>
    <w:qFormat/>
    <w:rsid w:val="002639FD"/>
    <w:rPr>
      <w:sz w:val="20"/>
      <w:szCs w:val="20"/>
    </w:rPr>
  </w:style>
  <w:style w:type="character" w:customStyle="1" w:styleId="GvdeMetniChar">
    <w:name w:val="Gövde Metni Char"/>
    <w:basedOn w:val="VarsaylanParagrafYazTipi"/>
    <w:link w:val="GvdeMetni"/>
    <w:uiPriority w:val="1"/>
    <w:rsid w:val="002639FD"/>
    <w:rPr>
      <w:rFonts w:ascii="Tahoma" w:eastAsia="Tahoma" w:hAnsi="Tahoma" w:cs="Tahoma"/>
      <w:sz w:val="20"/>
      <w:szCs w:val="20"/>
      <w:lang w:eastAsia="tr-TR" w:bidi="tr-TR"/>
    </w:rPr>
  </w:style>
  <w:style w:type="paragraph" w:styleId="ListeParagraf">
    <w:name w:val="List Paragraph"/>
    <w:basedOn w:val="Normal"/>
    <w:uiPriority w:val="1"/>
    <w:qFormat/>
    <w:rsid w:val="002639FD"/>
    <w:pPr>
      <w:ind w:left="1241" w:hanging="281"/>
    </w:pPr>
  </w:style>
  <w:style w:type="paragraph" w:styleId="NormalWeb">
    <w:name w:val="Normal (Web)"/>
    <w:basedOn w:val="Normal"/>
    <w:uiPriority w:val="99"/>
    <w:semiHidden/>
    <w:unhideWhenUsed/>
    <w:rsid w:val="002639F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938749">
      <w:bodyDiv w:val="1"/>
      <w:marLeft w:val="0"/>
      <w:marRight w:val="0"/>
      <w:marTop w:val="0"/>
      <w:marBottom w:val="0"/>
      <w:divBdr>
        <w:top w:val="none" w:sz="0" w:space="0" w:color="auto"/>
        <w:left w:val="none" w:sz="0" w:space="0" w:color="auto"/>
        <w:bottom w:val="none" w:sz="0" w:space="0" w:color="auto"/>
        <w:right w:val="none" w:sz="0" w:space="0" w:color="auto"/>
      </w:divBdr>
    </w:div>
    <w:div w:id="521895695">
      <w:bodyDiv w:val="1"/>
      <w:marLeft w:val="0"/>
      <w:marRight w:val="0"/>
      <w:marTop w:val="0"/>
      <w:marBottom w:val="0"/>
      <w:divBdr>
        <w:top w:val="none" w:sz="0" w:space="0" w:color="auto"/>
        <w:left w:val="none" w:sz="0" w:space="0" w:color="auto"/>
        <w:bottom w:val="none" w:sz="0" w:space="0" w:color="auto"/>
        <w:right w:val="none" w:sz="0" w:space="0" w:color="auto"/>
      </w:divBdr>
    </w:div>
    <w:div w:id="75204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Aslıhan Güzin ALSAN</dc:creator>
  <cp:keywords/>
  <dc:description/>
  <cp:lastModifiedBy>Aslıhan Güzin ALSAN</cp:lastModifiedBy>
  <cp:revision>2</cp:revision>
  <dcterms:created xsi:type="dcterms:W3CDTF">2023-11-02T13:18:00Z</dcterms:created>
  <dcterms:modified xsi:type="dcterms:W3CDTF">2023-11-02T13:18:00Z</dcterms:modified>
</cp:coreProperties>
</file>